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42FA" w14:textId="77777777" w:rsidR="00DC6640" w:rsidRDefault="00DC6640" w:rsidP="00BE1AC1">
      <w:pPr>
        <w:spacing w:after="0" w:line="240" w:lineRule="auto"/>
        <w:jc w:val="center"/>
        <w:rPr>
          <w:rFonts w:ascii="Castellar" w:eastAsia="Times New Roman" w:hAnsi="Castellar" w:cs="Sabon Next LT"/>
          <w:color w:val="000000"/>
          <w:sz w:val="40"/>
          <w:szCs w:val="40"/>
        </w:rPr>
      </w:pPr>
    </w:p>
    <w:p w14:paraId="0AE1ACC7" w14:textId="77777777" w:rsidR="00DC6640" w:rsidRDefault="00DC6640" w:rsidP="00BE1AC1">
      <w:pPr>
        <w:spacing w:after="0" w:line="240" w:lineRule="auto"/>
        <w:jc w:val="center"/>
        <w:rPr>
          <w:rFonts w:ascii="Castellar" w:eastAsia="Times New Roman" w:hAnsi="Castellar" w:cs="Sabon Next LT"/>
          <w:color w:val="000000"/>
          <w:sz w:val="40"/>
          <w:szCs w:val="40"/>
        </w:rPr>
      </w:pPr>
    </w:p>
    <w:p w14:paraId="43E2DB9C" w14:textId="77777777" w:rsidR="00DC6640" w:rsidRDefault="00DC6640" w:rsidP="00BE1AC1">
      <w:pPr>
        <w:spacing w:after="0" w:line="240" w:lineRule="auto"/>
        <w:jc w:val="center"/>
        <w:rPr>
          <w:rFonts w:ascii="Castellar" w:eastAsia="Times New Roman" w:hAnsi="Castellar" w:cs="Sabon Next LT"/>
          <w:color w:val="000000"/>
          <w:sz w:val="40"/>
          <w:szCs w:val="40"/>
        </w:rPr>
      </w:pPr>
    </w:p>
    <w:p w14:paraId="0B979C24" w14:textId="08E5DB50" w:rsidR="001E2AEE" w:rsidRPr="001E2AEE" w:rsidRDefault="00DC6640" w:rsidP="00BE1AC1">
      <w:pPr>
        <w:spacing w:after="0" w:line="240" w:lineRule="auto"/>
        <w:jc w:val="center"/>
        <w:rPr>
          <w:rFonts w:ascii="Castellar" w:eastAsia="Times New Roman" w:hAnsi="Castellar" w:cs="Sabon Next LT"/>
          <w:sz w:val="28"/>
          <w:szCs w:val="28"/>
        </w:rPr>
      </w:pPr>
      <w:r>
        <w:rPr>
          <w:rFonts w:ascii="Castellar" w:eastAsia="Times New Roman" w:hAnsi="Castellar" w:cs="Sabon Next LT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CD049B" wp14:editId="0D4CD8F0">
            <wp:simplePos x="847725" y="733425"/>
            <wp:positionH relativeFrom="margin">
              <wp:align>left</wp:align>
            </wp:positionH>
            <wp:positionV relativeFrom="margin">
              <wp:align>top</wp:align>
            </wp:positionV>
            <wp:extent cx="1739265" cy="23953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39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AEE" w:rsidRPr="001E2AEE">
        <w:rPr>
          <w:rFonts w:ascii="Castellar" w:eastAsia="Times New Roman" w:hAnsi="Castellar" w:cs="Sabon Next LT"/>
          <w:color w:val="000000"/>
          <w:sz w:val="40"/>
          <w:szCs w:val="40"/>
        </w:rPr>
        <w:t>Ember Day Letters</w:t>
      </w:r>
      <w:r w:rsidR="00247128">
        <w:rPr>
          <w:rFonts w:ascii="Castellar" w:eastAsia="Times New Roman" w:hAnsi="Castellar" w:cs="Sabon Next LT"/>
          <w:color w:val="000000"/>
          <w:sz w:val="40"/>
          <w:szCs w:val="40"/>
        </w:rPr>
        <w:t xml:space="preserve"> </w:t>
      </w:r>
    </w:p>
    <w:p w14:paraId="524DBFE8" w14:textId="77777777" w:rsidR="001E2AEE" w:rsidRPr="001E2AEE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4"/>
          <w:szCs w:val="24"/>
        </w:rPr>
      </w:pPr>
    </w:p>
    <w:p w14:paraId="065650E5" w14:textId="77777777" w:rsidR="00DC6640" w:rsidRDefault="00DC6640" w:rsidP="001E2AEE">
      <w:pPr>
        <w:spacing w:after="0" w:line="240" w:lineRule="auto"/>
        <w:rPr>
          <w:rFonts w:ascii="Sabon Next LT" w:eastAsia="Times New Roman" w:hAnsi="Sabon Next LT" w:cs="Sabon Next LT"/>
          <w:b/>
          <w:color w:val="000000"/>
          <w:sz w:val="24"/>
          <w:szCs w:val="24"/>
        </w:rPr>
      </w:pPr>
    </w:p>
    <w:p w14:paraId="57E43E96" w14:textId="77777777" w:rsidR="00DC6640" w:rsidRDefault="00DC6640" w:rsidP="001E2AEE">
      <w:pPr>
        <w:spacing w:after="0" w:line="240" w:lineRule="auto"/>
        <w:rPr>
          <w:rFonts w:ascii="Sabon Next LT" w:eastAsia="Times New Roman" w:hAnsi="Sabon Next LT" w:cs="Sabon Next LT"/>
          <w:b/>
          <w:color w:val="000000"/>
          <w:sz w:val="24"/>
          <w:szCs w:val="24"/>
        </w:rPr>
      </w:pPr>
    </w:p>
    <w:p w14:paraId="7D10ED26" w14:textId="77777777" w:rsidR="00DC6640" w:rsidRDefault="00DC6640" w:rsidP="001E2AEE">
      <w:pPr>
        <w:spacing w:after="0" w:line="240" w:lineRule="auto"/>
        <w:rPr>
          <w:rFonts w:ascii="Sabon Next LT" w:eastAsia="Times New Roman" w:hAnsi="Sabon Next LT" w:cs="Sabon Next LT"/>
          <w:b/>
          <w:color w:val="000000"/>
          <w:sz w:val="24"/>
          <w:szCs w:val="24"/>
        </w:rPr>
      </w:pPr>
    </w:p>
    <w:p w14:paraId="3ACEE5C0" w14:textId="77777777" w:rsidR="00DC6640" w:rsidRDefault="00DC6640" w:rsidP="001E2AEE">
      <w:pPr>
        <w:spacing w:after="0" w:line="240" w:lineRule="auto"/>
        <w:rPr>
          <w:rFonts w:ascii="Sabon Next LT" w:eastAsia="Times New Roman" w:hAnsi="Sabon Next LT" w:cs="Sabon Next LT"/>
          <w:b/>
          <w:color w:val="000000"/>
          <w:sz w:val="24"/>
          <w:szCs w:val="24"/>
        </w:rPr>
      </w:pPr>
    </w:p>
    <w:p w14:paraId="09B43E63" w14:textId="77777777" w:rsidR="00247128" w:rsidRDefault="00247128" w:rsidP="001E2AEE">
      <w:pPr>
        <w:spacing w:after="0" w:line="240" w:lineRule="auto"/>
        <w:rPr>
          <w:rFonts w:ascii="Sabon Next LT" w:eastAsia="Times New Roman" w:hAnsi="Sabon Next LT" w:cs="Sabon Next LT"/>
          <w:b/>
          <w:color w:val="000000"/>
          <w:sz w:val="24"/>
          <w:szCs w:val="24"/>
        </w:rPr>
      </w:pPr>
    </w:p>
    <w:p w14:paraId="0BC81548" w14:textId="4090AFC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According to the </w:t>
      </w:r>
      <w:r w:rsidRPr="00C365F8">
        <w:rPr>
          <w:rFonts w:ascii="Sabon Next LT" w:eastAsia="Times New Roman" w:hAnsi="Sabon Next LT" w:cs="Sabon Next LT"/>
          <w:i/>
          <w:iCs/>
          <w:color w:val="000000"/>
          <w:sz w:val="24"/>
          <w:szCs w:val="24"/>
        </w:rPr>
        <w:t>Book of Common Prayer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, the Ember Days are traditionally observed on the Wednesdays, Fridays, and Saturdays after the First Sunday in Lent, the Day of Pentecost, Holy Cross Day, and December 13th. </w:t>
      </w:r>
    </w:p>
    <w:p w14:paraId="15E51126" w14:textId="7777777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16"/>
          <w:szCs w:val="16"/>
        </w:rPr>
      </w:pPr>
    </w:p>
    <w:p w14:paraId="0FCF95CE" w14:textId="7777777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It is customary in the Episcopal Church for persons seeking ordination to write “Ember Day Letters” to communicate with their bishop about their discernment and formation. </w:t>
      </w:r>
    </w:p>
    <w:p w14:paraId="29B2BFC0" w14:textId="7777777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16"/>
          <w:szCs w:val="16"/>
        </w:rPr>
      </w:pPr>
    </w:p>
    <w:p w14:paraId="49730044" w14:textId="76E9F2F8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In the Diocese of Maine all </w:t>
      </w:r>
      <w:r w:rsidRPr="00C365F8">
        <w:rPr>
          <w:rFonts w:ascii="Sabon Next LT" w:eastAsia="Times New Roman" w:hAnsi="Sabon Next LT" w:cs="Sabon Next LT"/>
          <w:b/>
          <w:bCs/>
          <w:color w:val="000000"/>
          <w:sz w:val="24"/>
          <w:szCs w:val="24"/>
        </w:rPr>
        <w:t>Postulants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are required to write four Ember Day Letters annually (dates above). In composing the </w:t>
      </w:r>
      <w:r w:rsidR="00DC6640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letters,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please write about </w:t>
      </w:r>
      <w:r w:rsidR="00DC6640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what is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true for you spiritually, personally, vocationally, and academically. Please do not write only about that which is radiating sunshine; content must also convey what is challenging, or even difficult. You may include other material that might give a “snapshot” of your life and work, including sermons, papers, or academic evaluations. </w:t>
      </w:r>
      <w:r w:rsidR="00C365F8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The Bishop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will respond to your letter with </w:t>
      </w:r>
      <w:r w:rsidR="00C365F8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his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own reflections and comments. Consider the discipline of writing Ember Day Letters in a spirit of prayer and reflection. Ask God to fill you with grace to accomplish this task, trusting that God wants to reveal something to you about your call to ministry. </w:t>
      </w:r>
    </w:p>
    <w:p w14:paraId="5BDE1089" w14:textId="7777777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16"/>
          <w:szCs w:val="16"/>
        </w:rPr>
      </w:pPr>
    </w:p>
    <w:p w14:paraId="712D3DD2" w14:textId="6FAA5E1C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Please send your letters to Bishop Brown via email (</w:t>
      </w:r>
      <w:hyperlink r:id="rId10" w:history="1">
        <w:r w:rsidRPr="00C365F8">
          <w:rPr>
            <w:rFonts w:ascii="Sabon Next LT" w:eastAsia="Times New Roman" w:hAnsi="Sabon Next LT" w:cs="Sabon Next LT"/>
            <w:color w:val="1155CC"/>
            <w:sz w:val="24"/>
            <w:szCs w:val="24"/>
            <w:u w:val="single"/>
          </w:rPr>
          <w:t>tbrown@episcoaplmaine.org</w:t>
        </w:r>
      </w:hyperlink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) and copy </w:t>
      </w:r>
      <w:r w:rsidR="00BE1AC1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Canon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Barbara Martin (</w:t>
      </w:r>
      <w:hyperlink r:id="rId11" w:history="1">
        <w:r w:rsidRPr="00C365F8">
          <w:rPr>
            <w:rFonts w:ascii="Sabon Next LT" w:eastAsia="Times New Roman" w:hAnsi="Sabon Next LT" w:cs="Sabon Next LT"/>
            <w:color w:val="1155CC"/>
            <w:sz w:val="24"/>
            <w:szCs w:val="24"/>
            <w:u w:val="single"/>
          </w:rPr>
          <w:t>bmartin@episcopalmaine.org</w:t>
        </w:r>
      </w:hyperlink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). Ember Day Letters are held in confidence; they are never shared, unless you give express permission, with either the Commission on Ministry or the Standing Committee. </w:t>
      </w:r>
    </w:p>
    <w:p w14:paraId="6FA98A43" w14:textId="7777777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16"/>
          <w:szCs w:val="16"/>
        </w:rPr>
      </w:pPr>
    </w:p>
    <w:p w14:paraId="562A189C" w14:textId="69B80F03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color w:val="000000"/>
          <w:sz w:val="24"/>
          <w:szCs w:val="24"/>
        </w:rPr>
      </w:pP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In the Diocese of Maine all </w:t>
      </w:r>
      <w:r w:rsidRPr="00C365F8">
        <w:rPr>
          <w:rFonts w:ascii="Sabon Next LT" w:eastAsia="Times New Roman" w:hAnsi="Sabon Next LT" w:cs="Sabon Next LT"/>
          <w:b/>
          <w:bCs/>
          <w:color w:val="000000"/>
          <w:sz w:val="24"/>
          <w:szCs w:val="24"/>
        </w:rPr>
        <w:t>Candidates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are herewith </w:t>
      </w:r>
      <w:r w:rsidRPr="00C365F8">
        <w:rPr>
          <w:rFonts w:ascii="Sabon Next LT" w:eastAsia="Times New Roman" w:hAnsi="Sabon Next LT" w:cs="Sabon Next LT"/>
          <w:i/>
          <w:iCs/>
          <w:color w:val="000000"/>
          <w:sz w:val="24"/>
          <w:szCs w:val="24"/>
        </w:rPr>
        <w:t xml:space="preserve">not 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required to write Ember Day Letters. Instead, Candidates are asked to make face-to-face appointments, twice annually (assuming Candidacy is at least a year), and to schedule two additional telephone or video appointments. </w:t>
      </w:r>
      <w:r w:rsidR="00DC6640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What is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essential is for these to be convenient for </w:t>
      </w:r>
      <w:r w:rsidRPr="00C365F8">
        <w:rPr>
          <w:rFonts w:ascii="Sabon Next LT" w:eastAsia="Times New Roman" w:hAnsi="Sabon Next LT" w:cs="Sabon Next LT"/>
          <w:b/>
          <w:bCs/>
          <w:color w:val="000000"/>
          <w:sz w:val="24"/>
          <w:szCs w:val="24"/>
        </w:rPr>
        <w:t>you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; The face-to-face conferences can occur either </w:t>
      </w:r>
      <w:r w:rsidR="00C365F8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via Zoom, 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at Loring House, or when mutually convenient, at your local church, or your 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lastRenderedPageBreak/>
        <w:t xml:space="preserve">school/formation setting. Please contact </w:t>
      </w:r>
      <w:r w:rsidR="00BE1AC1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Canon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Martin,  </w:t>
      </w:r>
      <w:hyperlink r:id="rId12" w:history="1">
        <w:r w:rsidRPr="00C365F8">
          <w:rPr>
            <w:rFonts w:ascii="Sabon Next LT" w:eastAsia="Times New Roman" w:hAnsi="Sabon Next LT" w:cs="Sabon Next LT"/>
            <w:color w:val="1155CC"/>
            <w:sz w:val="24"/>
            <w:szCs w:val="24"/>
            <w:u w:val="single"/>
          </w:rPr>
          <w:t>bmartin@episcopalmaine.org</w:t>
        </w:r>
      </w:hyperlink>
      <w:r w:rsidRPr="00C365F8">
        <w:rPr>
          <w:rFonts w:ascii="Sabon Next LT" w:eastAsia="Times New Roman" w:hAnsi="Sabon Next LT" w:cs="Sabon Next LT"/>
          <w:sz w:val="28"/>
          <w:szCs w:val="28"/>
        </w:rPr>
        <w:t>,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to arrange these meetings. </w:t>
      </w:r>
    </w:p>
    <w:p w14:paraId="1E91235B" w14:textId="410613E7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color w:val="000000"/>
          <w:sz w:val="16"/>
          <w:szCs w:val="16"/>
        </w:rPr>
      </w:pPr>
    </w:p>
    <w:p w14:paraId="21366773" w14:textId="13D771DA" w:rsidR="001E2AEE" w:rsidRPr="00C365F8" w:rsidRDefault="001E2AEE" w:rsidP="001E2AEE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C365F8">
        <w:rPr>
          <w:rFonts w:ascii="Sabon Next LT" w:eastAsia="Times New Roman" w:hAnsi="Sabon Next LT" w:cs="Sabon Next LT"/>
          <w:b/>
          <w:bCs/>
          <w:color w:val="000000"/>
          <w:sz w:val="24"/>
          <w:szCs w:val="24"/>
        </w:rPr>
        <w:t>Transitional Deacons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 </w:t>
      </w:r>
      <w:r w:rsidR="00C365F8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should schedule a meeting with the Bishop regarding </w:t>
      </w:r>
      <w:r w:rsidR="00D50512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placement for their first call</w:t>
      </w:r>
      <w:r w:rsidR="00DC6640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. </w:t>
      </w:r>
      <w:r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>These conversations may be in-person or phone, via email or post mail, or by using a Zoom conference</w:t>
      </w:r>
      <w:r w:rsidR="00DC6640" w:rsidRPr="00C365F8">
        <w:rPr>
          <w:rFonts w:ascii="Sabon Next LT" w:eastAsia="Times New Roman" w:hAnsi="Sabon Next LT" w:cs="Sabon Next LT"/>
          <w:color w:val="000000"/>
          <w:sz w:val="24"/>
          <w:szCs w:val="24"/>
        </w:rPr>
        <w:t xml:space="preserve">. </w:t>
      </w:r>
    </w:p>
    <w:p w14:paraId="270256AF" w14:textId="764DB4C2" w:rsidR="00BE1AC1" w:rsidRPr="00C365F8" w:rsidRDefault="00BE1AC1" w:rsidP="00AF365D">
      <w:pPr>
        <w:rPr>
          <w:rFonts w:ascii="Sabon Next LT" w:eastAsia="Times New Roman" w:hAnsi="Sabon Next LT" w:cs="Sabon Next LT"/>
          <w:color w:val="000000"/>
          <w:sz w:val="24"/>
          <w:szCs w:val="24"/>
        </w:rPr>
      </w:pPr>
    </w:p>
    <w:p w14:paraId="0748D836" w14:textId="2938AB00" w:rsidR="00BE1AC1" w:rsidRPr="00C365F8" w:rsidRDefault="00BE1AC1" w:rsidP="00BE1AC1">
      <w:pPr>
        <w:spacing w:before="240"/>
        <w:rPr>
          <w:rFonts w:ascii="Sabon Next LT" w:hAnsi="Sabon Next LT" w:cs="Sabon Next LT"/>
        </w:rPr>
      </w:pPr>
      <w:r w:rsidRPr="00C365F8">
        <w:rPr>
          <w:rFonts w:ascii="Sabon Next LT" w:hAnsi="Sabon Next LT" w:cs="Sabon Next LT"/>
        </w:rPr>
        <w:t>I agree to fulfill my responsibility to be in touch with the Bishop on Ember Days as outlined above</w:t>
      </w:r>
      <w:r w:rsidR="00DC6640" w:rsidRPr="00C365F8">
        <w:rPr>
          <w:rFonts w:ascii="Sabon Next LT" w:hAnsi="Sabon Next LT" w:cs="Sabon Next LT"/>
        </w:rPr>
        <w:t xml:space="preserve">. </w:t>
      </w:r>
    </w:p>
    <w:p w14:paraId="109B457E" w14:textId="77777777" w:rsidR="00BE1AC1" w:rsidRPr="00C365F8" w:rsidRDefault="00BE1AC1" w:rsidP="00BE1AC1">
      <w:pPr>
        <w:spacing w:before="240"/>
        <w:rPr>
          <w:rFonts w:ascii="Sabon Next LT" w:hAnsi="Sabon Next LT" w:cs="Sabon Next LT"/>
        </w:rPr>
      </w:pPr>
    </w:p>
    <w:p w14:paraId="2FC5BD41" w14:textId="77777777" w:rsidR="00BE1AC1" w:rsidRPr="00C365F8" w:rsidRDefault="00BE1AC1" w:rsidP="00BE1AC1">
      <w:pPr>
        <w:spacing w:before="240"/>
        <w:rPr>
          <w:rFonts w:ascii="Sabon Next LT" w:hAnsi="Sabon Next LT" w:cs="Sabon Next LT"/>
        </w:rPr>
      </w:pPr>
      <w:r w:rsidRPr="00C365F8">
        <w:rPr>
          <w:rFonts w:ascii="Sabon Next LT" w:hAnsi="Sabon Next LT" w:cs="Sabon Next LT"/>
        </w:rPr>
        <w:t>_____________________________________________________________________________</w:t>
      </w:r>
    </w:p>
    <w:p w14:paraId="4FFA2F38" w14:textId="264ED72F" w:rsidR="00BE1AC1" w:rsidRPr="00C365F8" w:rsidRDefault="00BE1AC1" w:rsidP="00BE1AC1">
      <w:pPr>
        <w:spacing w:before="240"/>
        <w:rPr>
          <w:rFonts w:ascii="Sabon Next LT" w:hAnsi="Sabon Next LT" w:cs="Sabon Next LT"/>
          <w:i/>
        </w:rPr>
      </w:pPr>
      <w:r w:rsidRPr="00C365F8">
        <w:rPr>
          <w:rFonts w:ascii="Sabon Next LT" w:hAnsi="Sabon Next LT" w:cs="Sabon Next LT"/>
        </w:rPr>
        <w:t xml:space="preserve">  </w:t>
      </w:r>
      <w:r w:rsidR="00C8346B">
        <w:rPr>
          <w:rFonts w:ascii="Sabon Next LT" w:hAnsi="Sabon Next LT" w:cs="Sabon Next LT"/>
          <w:i/>
        </w:rPr>
        <w:t xml:space="preserve">Signature </w:t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</w:r>
      <w:r w:rsidRPr="00C365F8">
        <w:rPr>
          <w:rFonts w:ascii="Sabon Next LT" w:hAnsi="Sabon Next LT" w:cs="Sabon Next LT"/>
          <w:i/>
        </w:rPr>
        <w:tab/>
        <w:t xml:space="preserve">Date </w:t>
      </w:r>
    </w:p>
    <w:p w14:paraId="48B94996" w14:textId="4BF2518F" w:rsidR="00BE1AC1" w:rsidRPr="00C365F8" w:rsidRDefault="00BE1AC1" w:rsidP="001E2AEE">
      <w:pPr>
        <w:rPr>
          <w:rFonts w:ascii="Sabon Next LT" w:hAnsi="Sabon Next LT" w:cs="Sabon Next LT"/>
          <w:sz w:val="24"/>
          <w:szCs w:val="24"/>
        </w:rPr>
      </w:pPr>
    </w:p>
    <w:p w14:paraId="2A2FA91A" w14:textId="01770F3C" w:rsidR="00BE1AC1" w:rsidRPr="00C365F8" w:rsidRDefault="00BE1AC1" w:rsidP="001E2AEE">
      <w:pPr>
        <w:rPr>
          <w:rFonts w:ascii="Sabon Next LT" w:hAnsi="Sabon Next LT" w:cs="Sabon Next LT"/>
          <w:sz w:val="24"/>
          <w:szCs w:val="24"/>
        </w:rPr>
      </w:pPr>
    </w:p>
    <w:p w14:paraId="4F901A88" w14:textId="6656B3EA" w:rsidR="00BE1AC1" w:rsidRPr="00C365F8" w:rsidRDefault="00BE1AC1" w:rsidP="001E2AEE">
      <w:pPr>
        <w:rPr>
          <w:rFonts w:ascii="Sabon Next LT" w:hAnsi="Sabon Next LT" w:cs="Sabon Next LT"/>
          <w:sz w:val="24"/>
          <w:szCs w:val="24"/>
        </w:rPr>
      </w:pPr>
    </w:p>
    <w:p w14:paraId="7CA25B86" w14:textId="69B7C3DF" w:rsidR="00BE1AC1" w:rsidRPr="00C365F8" w:rsidRDefault="00BE1AC1" w:rsidP="001E2AEE">
      <w:pPr>
        <w:rPr>
          <w:rFonts w:ascii="Sabon Next LT" w:hAnsi="Sabon Next LT" w:cs="Sabon Next LT"/>
          <w:sz w:val="24"/>
          <w:szCs w:val="24"/>
        </w:rPr>
      </w:pPr>
      <w:r w:rsidRPr="00C365F8">
        <w:rPr>
          <w:rFonts w:ascii="Sabon Next LT" w:hAnsi="Sabon Next LT" w:cs="Sabon Next LT"/>
          <w:sz w:val="24"/>
          <w:szCs w:val="24"/>
        </w:rPr>
        <w:t xml:space="preserve">After signing, please return this sheet to: </w:t>
      </w:r>
    </w:p>
    <w:p w14:paraId="7DADDD04" w14:textId="4BCB9BE4" w:rsidR="00BE1AC1" w:rsidRPr="00C365F8" w:rsidRDefault="00BE1AC1" w:rsidP="007A42A6">
      <w:pPr>
        <w:spacing w:after="0" w:line="240" w:lineRule="auto"/>
        <w:rPr>
          <w:rFonts w:ascii="Sabon Next LT" w:hAnsi="Sabon Next LT" w:cs="Sabon Next LT"/>
          <w:sz w:val="24"/>
          <w:szCs w:val="24"/>
        </w:rPr>
      </w:pPr>
      <w:r w:rsidRPr="00C365F8">
        <w:rPr>
          <w:rFonts w:ascii="Sabon Next LT" w:hAnsi="Sabon Next LT" w:cs="Sabon Next LT"/>
          <w:sz w:val="24"/>
          <w:szCs w:val="24"/>
        </w:rPr>
        <w:t xml:space="preserve">The Episcopal Diocese of Maine </w:t>
      </w:r>
    </w:p>
    <w:p w14:paraId="5D2847AD" w14:textId="01B965DB" w:rsidR="00BE1AC1" w:rsidRPr="00C365F8" w:rsidRDefault="00BE1AC1" w:rsidP="007A42A6">
      <w:pPr>
        <w:spacing w:after="0" w:line="240" w:lineRule="auto"/>
        <w:rPr>
          <w:rFonts w:ascii="Sabon Next LT" w:hAnsi="Sabon Next LT" w:cs="Sabon Next LT"/>
          <w:sz w:val="24"/>
          <w:szCs w:val="24"/>
        </w:rPr>
      </w:pPr>
      <w:r w:rsidRPr="00C365F8">
        <w:rPr>
          <w:rFonts w:ascii="Sabon Next LT" w:hAnsi="Sabon Next LT" w:cs="Sabon Next LT"/>
          <w:sz w:val="24"/>
          <w:szCs w:val="24"/>
        </w:rPr>
        <w:t xml:space="preserve">Canon Barbara Martin </w:t>
      </w:r>
    </w:p>
    <w:p w14:paraId="40852BFF" w14:textId="31F9E223" w:rsidR="00BE1AC1" w:rsidRPr="00C365F8" w:rsidRDefault="00BE1AC1" w:rsidP="007A42A6">
      <w:pPr>
        <w:spacing w:after="0" w:line="240" w:lineRule="auto"/>
        <w:rPr>
          <w:rFonts w:ascii="Sabon Next LT" w:hAnsi="Sabon Next LT" w:cs="Sabon Next LT"/>
          <w:sz w:val="24"/>
          <w:szCs w:val="24"/>
        </w:rPr>
      </w:pPr>
      <w:r w:rsidRPr="00C365F8">
        <w:rPr>
          <w:rFonts w:ascii="Sabon Next LT" w:hAnsi="Sabon Next LT" w:cs="Sabon Next LT"/>
          <w:sz w:val="24"/>
          <w:szCs w:val="24"/>
        </w:rPr>
        <w:t>Post Office Box 4036</w:t>
      </w:r>
    </w:p>
    <w:p w14:paraId="3C338537" w14:textId="1E1C6765" w:rsidR="00BE1AC1" w:rsidRDefault="00BE1AC1" w:rsidP="00EF0750">
      <w:pPr>
        <w:spacing w:after="0" w:line="240" w:lineRule="auto"/>
        <w:rPr>
          <w:rFonts w:ascii="Sabon Next LT" w:hAnsi="Sabon Next LT" w:cs="Sabon Next LT"/>
          <w:sz w:val="24"/>
          <w:szCs w:val="24"/>
        </w:rPr>
      </w:pPr>
      <w:r w:rsidRPr="00C365F8">
        <w:rPr>
          <w:rFonts w:ascii="Sabon Next LT" w:hAnsi="Sabon Next LT" w:cs="Sabon Next LT"/>
          <w:sz w:val="24"/>
          <w:szCs w:val="24"/>
        </w:rPr>
        <w:t xml:space="preserve">Portland, ME 04101 </w:t>
      </w:r>
    </w:p>
    <w:p w14:paraId="42B75D57" w14:textId="0F84AFAB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7053FD86" w14:textId="6131E5AE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5245228B" w14:textId="414B22A3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7A7C8F84" w14:textId="179AC606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27AB8C74" w14:textId="7B38016C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2E9B90C9" w14:textId="210E2EF0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382B5E57" w14:textId="72CF0F70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0C9021BE" w14:textId="106B38CA" w:rsidR="00AF365D" w:rsidRPr="00AF365D" w:rsidRDefault="00AF365D" w:rsidP="00AF365D">
      <w:pPr>
        <w:rPr>
          <w:rFonts w:ascii="Sabon Next LT" w:hAnsi="Sabon Next LT" w:cs="Sabon Next LT"/>
          <w:sz w:val="24"/>
          <w:szCs w:val="24"/>
        </w:rPr>
      </w:pPr>
    </w:p>
    <w:p w14:paraId="7C6E4AC9" w14:textId="2E380412" w:rsidR="00AF365D" w:rsidRPr="00AF365D" w:rsidRDefault="00AF365D" w:rsidP="00AF365D">
      <w:pPr>
        <w:tabs>
          <w:tab w:val="left" w:pos="2244"/>
        </w:tabs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ab/>
      </w:r>
    </w:p>
    <w:sectPr w:rsidR="00AF365D" w:rsidRPr="00AF365D" w:rsidSect="001E2AEE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96C7" w14:textId="77777777" w:rsidR="0001262F" w:rsidRDefault="0001262F" w:rsidP="00C365F8">
      <w:pPr>
        <w:spacing w:after="0" w:line="240" w:lineRule="auto"/>
      </w:pPr>
      <w:r>
        <w:separator/>
      </w:r>
    </w:p>
  </w:endnote>
  <w:endnote w:type="continuationSeparator" w:id="0">
    <w:p w14:paraId="3AB91111" w14:textId="77777777" w:rsidR="0001262F" w:rsidRDefault="0001262F" w:rsidP="00C365F8">
      <w:pPr>
        <w:spacing w:after="0" w:line="240" w:lineRule="auto"/>
      </w:pPr>
      <w:r>
        <w:continuationSeparator/>
      </w:r>
    </w:p>
  </w:endnote>
  <w:endnote w:type="continuationNotice" w:id="1">
    <w:p w14:paraId="376C0238" w14:textId="77777777" w:rsidR="007C3118" w:rsidRDefault="007C3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C365F8" w14:paraId="0BC0156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007C43B" w14:textId="77777777" w:rsidR="00C365F8" w:rsidRDefault="00C365F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4FFFE00" w14:textId="77777777" w:rsidR="00C365F8" w:rsidRDefault="00C365F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65F8" w14:paraId="3193469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C68084966344EFB95E6586CD5479B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302BEC0" w14:textId="6E087431" w:rsidR="00C365F8" w:rsidRDefault="00C365F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Ember Day Instructions </w:t>
              </w:r>
              <w:r w:rsidR="00AF365D">
                <w:rPr>
                  <w:caps/>
                  <w:color w:val="808080" w:themeColor="background1" w:themeShade="80"/>
                  <w:sz w:val="18"/>
                  <w:szCs w:val="18"/>
                </w:rPr>
                <w:t>2022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B5CC8E0" w14:textId="77777777" w:rsidR="00C365F8" w:rsidRDefault="00C365F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CABFD14" w14:textId="77777777" w:rsidR="00C365F8" w:rsidRDefault="00C3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2364" w14:textId="77777777" w:rsidR="0001262F" w:rsidRDefault="0001262F" w:rsidP="00C365F8">
      <w:pPr>
        <w:spacing w:after="0" w:line="240" w:lineRule="auto"/>
      </w:pPr>
      <w:r>
        <w:separator/>
      </w:r>
    </w:p>
  </w:footnote>
  <w:footnote w:type="continuationSeparator" w:id="0">
    <w:p w14:paraId="0E6EBBC3" w14:textId="77777777" w:rsidR="0001262F" w:rsidRDefault="0001262F" w:rsidP="00C365F8">
      <w:pPr>
        <w:spacing w:after="0" w:line="240" w:lineRule="auto"/>
      </w:pPr>
      <w:r>
        <w:continuationSeparator/>
      </w:r>
    </w:p>
  </w:footnote>
  <w:footnote w:type="continuationNotice" w:id="1">
    <w:p w14:paraId="36DEC7D8" w14:textId="77777777" w:rsidR="007C3118" w:rsidRDefault="007C31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EE"/>
    <w:rsid w:val="0001262F"/>
    <w:rsid w:val="001E2AEE"/>
    <w:rsid w:val="00247128"/>
    <w:rsid w:val="002F2200"/>
    <w:rsid w:val="007A42A6"/>
    <w:rsid w:val="007C3118"/>
    <w:rsid w:val="00AF365D"/>
    <w:rsid w:val="00BD0306"/>
    <w:rsid w:val="00BE1AC1"/>
    <w:rsid w:val="00C365F8"/>
    <w:rsid w:val="00C8346B"/>
    <w:rsid w:val="00D50512"/>
    <w:rsid w:val="00DA19A7"/>
    <w:rsid w:val="00DC6640"/>
    <w:rsid w:val="00E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3585"/>
  <w15:chartTrackingRefBased/>
  <w15:docId w15:val="{9DC25C83-93D9-4596-A5BF-C80B555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2A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F8"/>
  </w:style>
  <w:style w:type="paragraph" w:styleId="Footer">
    <w:name w:val="footer"/>
    <w:basedOn w:val="Normal"/>
    <w:link w:val="FooterChar"/>
    <w:uiPriority w:val="99"/>
    <w:unhideWhenUsed/>
    <w:rsid w:val="00C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martin@episcopalma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artin@episcopalmaine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brown@episcoaplmain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8084966344EFB95E6586CD547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B100-3717-4E80-8A72-70267313FEF6}"/>
      </w:docPartPr>
      <w:docPartBody>
        <w:p w:rsidR="00DA3BDC" w:rsidRDefault="005F5784" w:rsidP="005F5784">
          <w:pPr>
            <w:pStyle w:val="7C68084966344EFB95E6586CD5479B8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84"/>
    <w:rsid w:val="00305D97"/>
    <w:rsid w:val="005F5784"/>
    <w:rsid w:val="0090588B"/>
    <w:rsid w:val="00D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784"/>
    <w:rPr>
      <w:color w:val="808080"/>
    </w:rPr>
  </w:style>
  <w:style w:type="paragraph" w:customStyle="1" w:styleId="7C68084966344EFB95E6586CD5479B8D">
    <w:name w:val="7C68084966344EFB95E6586CD5479B8D"/>
    <w:rsid w:val="005F5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2383015A5144DB5474360EB691377" ma:contentTypeVersion="8" ma:contentTypeDescription="Create a new document." ma:contentTypeScope="" ma:versionID="0b74219f62000a0f4c6fd8e47ecbea01">
  <xsd:schema xmlns:xsd="http://www.w3.org/2001/XMLSchema" xmlns:xs="http://www.w3.org/2001/XMLSchema" xmlns:p="http://schemas.microsoft.com/office/2006/metadata/properties" xmlns:ns3="efb081df-5c4a-4c3b-8786-7094d8b58a66" targetNamespace="http://schemas.microsoft.com/office/2006/metadata/properties" ma:root="true" ma:fieldsID="a6c4c55e291d68ace480a496f88d144c" ns3:_="">
    <xsd:import namespace="efb081df-5c4a-4c3b-8786-7094d8b58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81df-5c4a-4c3b-8786-7094d8b58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06AE1-00DB-4BAE-B7C1-B279823C7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84D21-1610-45EA-B1AE-984638273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081df-5c4a-4c3b-8786-7094d8b58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E7B00-FFE6-4E32-8EC4-4D100E63E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Day Instructions 2022</dc:creator>
  <cp:keywords/>
  <dc:description/>
  <cp:lastModifiedBy>Barbara Martin</cp:lastModifiedBy>
  <cp:revision>2</cp:revision>
  <cp:lastPrinted>2022-04-20T14:50:00Z</cp:lastPrinted>
  <dcterms:created xsi:type="dcterms:W3CDTF">2022-11-04T16:35:00Z</dcterms:created>
  <dcterms:modified xsi:type="dcterms:W3CDTF">2022-11-04T16:35:00Z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0x01010087D2383015A5144DB5474360EB691377</vt:lpwstr>
  </property>
</Properties>
</file>